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E5489E" w14:textId="77777777" w:rsidR="00C912A7" w:rsidRPr="00875C74" w:rsidRDefault="00B83EF1" w:rsidP="00704049">
      <w:pPr>
        <w:ind w:firstLine="567"/>
        <w:rPr>
          <w:rFonts w:ascii="Times New Roman" w:hAnsi="Times New Roman" w:cs="Times New Roman"/>
          <w:lang w:val="en-US"/>
        </w:rPr>
      </w:pPr>
      <w:r w:rsidRPr="00875C74">
        <w:rPr>
          <w:rFonts w:ascii="Times New Roman" w:hAnsi="Times New Roman" w:cs="Times New Roman"/>
          <w:i/>
          <w:lang w:val="en-US"/>
        </w:rPr>
        <w:t xml:space="preserve">Iris </w:t>
      </w:r>
      <w:proofErr w:type="spellStart"/>
      <w:r w:rsidRPr="00875C74">
        <w:rPr>
          <w:rFonts w:ascii="Times New Roman" w:hAnsi="Times New Roman" w:cs="Times New Roman"/>
          <w:i/>
          <w:lang w:val="en-US"/>
        </w:rPr>
        <w:t>ruthenica</w:t>
      </w:r>
      <w:proofErr w:type="spellEnd"/>
      <w:r w:rsidRPr="00875C74">
        <w:rPr>
          <w:rFonts w:ascii="Times New Roman" w:hAnsi="Times New Roman" w:cs="Times New Roman"/>
          <w:lang w:val="en-US"/>
        </w:rPr>
        <w:t xml:space="preserve"> Ker </w:t>
      </w:r>
      <w:proofErr w:type="spellStart"/>
      <w:r w:rsidR="0090496F" w:rsidRPr="00875C74">
        <w:rPr>
          <w:rFonts w:ascii="Times New Roman" w:hAnsi="Times New Roman" w:cs="Times New Roman"/>
          <w:lang w:val="en-US"/>
        </w:rPr>
        <w:t>Gawler</w:t>
      </w:r>
      <w:proofErr w:type="spellEnd"/>
      <w:r w:rsidR="0090496F" w:rsidRPr="00875C74">
        <w:rPr>
          <w:rFonts w:ascii="Times New Roman" w:hAnsi="Times New Roman" w:cs="Times New Roman"/>
          <w:lang w:val="en-US"/>
        </w:rPr>
        <w:t xml:space="preserve">, 1808, </w:t>
      </w:r>
      <w:r w:rsidR="00E12D5D" w:rsidRPr="00875C74">
        <w:rPr>
          <w:rFonts w:ascii="Times New Roman" w:hAnsi="Times New Roman" w:cs="Times New Roman"/>
          <w:lang w:val="en-US"/>
        </w:rPr>
        <w:t>Curt.</w:t>
      </w:r>
      <w:r w:rsidR="009649FD" w:rsidRPr="00875C74">
        <w:rPr>
          <w:rFonts w:ascii="Times New Roman" w:hAnsi="Times New Roman" w:cs="Times New Roman"/>
          <w:lang w:val="en-US"/>
        </w:rPr>
        <w:t xml:space="preserve"> </w:t>
      </w:r>
      <w:r w:rsidR="0090496F" w:rsidRPr="00875C74">
        <w:rPr>
          <w:rFonts w:ascii="Times New Roman" w:hAnsi="Times New Roman" w:cs="Times New Roman"/>
          <w:lang w:val="en-US"/>
        </w:rPr>
        <w:t>Bot. Mag. 27: tab. 1123.</w:t>
      </w:r>
    </w:p>
    <w:p w14:paraId="7E1FA4D2" w14:textId="77777777" w:rsidR="00B17B0C" w:rsidRPr="00875C74" w:rsidRDefault="00B17B0C" w:rsidP="00704049">
      <w:pPr>
        <w:ind w:firstLine="567"/>
        <w:rPr>
          <w:rFonts w:ascii="Times New Roman" w:hAnsi="Times New Roman" w:cs="Times New Roman"/>
          <w:color w:val="000000"/>
          <w:lang w:val="en-US"/>
        </w:rPr>
      </w:pPr>
      <w:r w:rsidRPr="00875C74">
        <w:rPr>
          <w:rFonts w:ascii="Times New Roman" w:hAnsi="Times New Roman" w:cs="Times New Roman"/>
          <w:b/>
          <w:bCs/>
          <w:color w:val="000000"/>
          <w:lang w:val="en-US"/>
        </w:rPr>
        <w:t>Morphology</w:t>
      </w:r>
      <w:r w:rsidRPr="00875C74">
        <w:rPr>
          <w:rFonts w:ascii="Times New Roman" w:hAnsi="Times New Roman" w:cs="Times New Roman"/>
          <w:color w:val="000000"/>
          <w:lang w:val="en-US"/>
        </w:rPr>
        <w:t xml:space="preserve">. </w:t>
      </w:r>
    </w:p>
    <w:p w14:paraId="1F02FAD0" w14:textId="77777777" w:rsidR="003145DF" w:rsidRPr="00875C74" w:rsidRDefault="003145DF" w:rsidP="00704049">
      <w:pPr>
        <w:ind w:firstLine="567"/>
        <w:rPr>
          <w:rFonts w:ascii="Times New Roman" w:hAnsi="Times New Roman" w:cs="Times New Roman"/>
          <w:color w:val="000000"/>
          <w:lang w:val="en-US"/>
        </w:rPr>
      </w:pPr>
      <w:r w:rsidRPr="00875C74">
        <w:rPr>
          <w:rFonts w:ascii="Times New Roman" w:hAnsi="Times New Roman" w:cs="Times New Roman"/>
          <w:color w:val="000000"/>
          <w:lang w:val="en-US"/>
        </w:rPr>
        <w:t xml:space="preserve">Perennial herbaceous rhizomatous plants. The rhizomes are thin cord-shaped branching, at the top with gray remnants of </w:t>
      </w:r>
      <w:r w:rsidRPr="00875C74">
        <w:rPr>
          <w:rFonts w:ascii="Times New Roman" w:hAnsi="Times New Roman" w:cs="Times New Roman"/>
          <w:lang w:val="en-US"/>
        </w:rPr>
        <w:t>leaf</w:t>
      </w:r>
      <w:r w:rsidR="006C5B78" w:rsidRPr="00875C74">
        <w:rPr>
          <w:rFonts w:ascii="Times New Roman" w:hAnsi="Times New Roman" w:cs="Times New Roman"/>
          <w:lang w:val="en-US"/>
        </w:rPr>
        <w:t>’s</w:t>
      </w:r>
      <w:r w:rsidRPr="00875C74">
        <w:rPr>
          <w:rFonts w:ascii="Times New Roman" w:hAnsi="Times New Roman" w:cs="Times New Roman"/>
          <w:lang w:val="en-US"/>
        </w:rPr>
        <w:t xml:space="preserve"> </w:t>
      </w:r>
      <w:r w:rsidR="006C5B78" w:rsidRPr="00875C74">
        <w:rPr>
          <w:rFonts w:ascii="Times New Roman" w:hAnsi="Times New Roman" w:cs="Times New Roman"/>
          <w:lang w:val="en-US"/>
        </w:rPr>
        <w:t>sheath</w:t>
      </w:r>
      <w:r w:rsidRPr="00875C74">
        <w:rPr>
          <w:rFonts w:ascii="Times New Roman" w:hAnsi="Times New Roman" w:cs="Times New Roman"/>
          <w:color w:val="000000"/>
          <w:lang w:val="en-US"/>
        </w:rPr>
        <w:t xml:space="preserve">, in open places they often form a small dense turf. The roots are transversely wrinkled, contractile. </w:t>
      </w:r>
    </w:p>
    <w:p w14:paraId="505CAE0A" w14:textId="23962424" w:rsidR="003145DF" w:rsidRPr="00875C74" w:rsidRDefault="003145DF" w:rsidP="00704049">
      <w:pPr>
        <w:ind w:firstLine="567"/>
        <w:rPr>
          <w:rFonts w:ascii="Times New Roman" w:hAnsi="Times New Roman" w:cs="Times New Roman"/>
          <w:color w:val="000000"/>
          <w:lang w:val="en-US"/>
        </w:rPr>
      </w:pPr>
      <w:r w:rsidRPr="00875C74">
        <w:rPr>
          <w:rFonts w:ascii="Times New Roman" w:hAnsi="Times New Roman" w:cs="Times New Roman"/>
          <w:lang w:val="en-US"/>
        </w:rPr>
        <w:t>Vegetative s</w:t>
      </w:r>
      <w:r w:rsidR="00D96E6B" w:rsidRPr="00875C74">
        <w:rPr>
          <w:rFonts w:ascii="Times New Roman" w:hAnsi="Times New Roman" w:cs="Times New Roman"/>
          <w:lang w:val="en-US"/>
        </w:rPr>
        <w:t>ucker</w:t>
      </w:r>
      <w:r w:rsidRPr="00875C74">
        <w:rPr>
          <w:rFonts w:ascii="Times New Roman" w:hAnsi="Times New Roman" w:cs="Times New Roman"/>
          <w:lang w:val="en-US"/>
        </w:rPr>
        <w:t xml:space="preserve">s are </w:t>
      </w:r>
      <w:r w:rsidR="00BB7628" w:rsidRPr="00875C74">
        <w:rPr>
          <w:rFonts w:ascii="Times New Roman" w:hAnsi="Times New Roman" w:cs="Times New Roman"/>
          <w:lang w:val="en-US"/>
        </w:rPr>
        <w:t xml:space="preserve">very </w:t>
      </w:r>
      <w:r w:rsidRPr="00875C74">
        <w:rPr>
          <w:rFonts w:ascii="Times New Roman" w:hAnsi="Times New Roman" w:cs="Times New Roman"/>
          <w:lang w:val="en-US"/>
        </w:rPr>
        <w:t xml:space="preserve">short. Generative </w:t>
      </w:r>
      <w:r w:rsidR="00D96E6B" w:rsidRPr="00875C74">
        <w:rPr>
          <w:rFonts w:ascii="Times New Roman" w:hAnsi="Times New Roman" w:cs="Times New Roman"/>
          <w:lang w:val="en-US"/>
        </w:rPr>
        <w:t>suckers</w:t>
      </w:r>
      <w:r w:rsidRPr="00875C74">
        <w:rPr>
          <w:rFonts w:ascii="Times New Roman" w:hAnsi="Times New Roman" w:cs="Times New Roman"/>
          <w:lang w:val="en-US"/>
        </w:rPr>
        <w:t>, or peduncles, 10</w:t>
      </w:r>
      <w:r w:rsidR="000D4447" w:rsidRPr="000D4447">
        <w:rPr>
          <w:rFonts w:ascii="Times New Roman" w:eastAsia="Times New Roman" w:hAnsi="Times New Roman" w:cs="Times New Roman"/>
          <w:lang w:val="en-GB"/>
        </w:rPr>
        <w:t>–</w:t>
      </w:r>
      <w:r w:rsidRPr="00875C74">
        <w:rPr>
          <w:rFonts w:ascii="Times New Roman" w:hAnsi="Times New Roman" w:cs="Times New Roman"/>
          <w:lang w:val="en-US"/>
        </w:rPr>
        <w:t xml:space="preserve">12 cm length, have thin stems, have </w:t>
      </w:r>
      <w:r w:rsidRPr="00875C74">
        <w:rPr>
          <w:rFonts w:ascii="Times New Roman" w:hAnsi="Times New Roman" w:cs="Times New Roman"/>
          <w:color w:val="000000"/>
          <w:lang w:val="en-US"/>
        </w:rPr>
        <w:t>well-developed leaves at the base, in the middle part and at the top have 2</w:t>
      </w:r>
      <w:r w:rsidR="000D4447">
        <w:rPr>
          <w:rFonts w:ascii="Times New Roman" w:hAnsi="Times New Roman" w:cs="Times New Roman"/>
          <w:color w:val="000000"/>
          <w:lang w:val="en-US"/>
        </w:rPr>
        <w:t>–</w:t>
      </w:r>
      <w:r w:rsidRPr="00875C74">
        <w:rPr>
          <w:rFonts w:ascii="Times New Roman" w:hAnsi="Times New Roman" w:cs="Times New Roman"/>
          <w:color w:val="000000"/>
          <w:lang w:val="en-US"/>
        </w:rPr>
        <w:t xml:space="preserve">3 light green slightly swollen </w:t>
      </w:r>
      <w:r w:rsidR="00D96E6B" w:rsidRPr="00875C74">
        <w:rPr>
          <w:rFonts w:ascii="Times New Roman" w:hAnsi="Times New Roman" w:cs="Times New Roman"/>
          <w:color w:val="000000"/>
          <w:lang w:val="en-US"/>
        </w:rPr>
        <w:t>floral leaves</w:t>
      </w:r>
      <w:r w:rsidRPr="00875C74">
        <w:rPr>
          <w:rFonts w:ascii="Times New Roman" w:hAnsi="Times New Roman" w:cs="Times New Roman"/>
          <w:color w:val="000000"/>
          <w:lang w:val="en-US"/>
        </w:rPr>
        <w:t xml:space="preserve"> (spathes) with 1 flower. </w:t>
      </w:r>
      <w:r w:rsidR="00D96E6B" w:rsidRPr="00875C74">
        <w:rPr>
          <w:rFonts w:ascii="Times New Roman" w:hAnsi="Times New Roman" w:cs="Times New Roman"/>
          <w:color w:val="000000"/>
          <w:lang w:val="en-US"/>
        </w:rPr>
        <w:t>Floral leaves</w:t>
      </w:r>
      <w:r w:rsidRPr="00875C74">
        <w:rPr>
          <w:rFonts w:ascii="Times New Roman" w:hAnsi="Times New Roman" w:cs="Times New Roman"/>
          <w:color w:val="000000"/>
          <w:lang w:val="en-US"/>
        </w:rPr>
        <w:t xml:space="preserve"> (spathes) are longer than the seed capsule</w:t>
      </w:r>
      <w:r w:rsidR="00D96E6B" w:rsidRPr="00875C74">
        <w:rPr>
          <w:rFonts w:ascii="Times New Roman" w:hAnsi="Times New Roman" w:cs="Times New Roman"/>
          <w:color w:val="000000"/>
          <w:lang w:val="en-US"/>
        </w:rPr>
        <w:t>. That is, they close the capsule completely</w:t>
      </w:r>
      <w:r w:rsidRPr="00875C74">
        <w:rPr>
          <w:rFonts w:ascii="Times New Roman" w:hAnsi="Times New Roman" w:cs="Times New Roman"/>
          <w:color w:val="000000"/>
          <w:lang w:val="en-US"/>
        </w:rPr>
        <w:t xml:space="preserve">. </w:t>
      </w:r>
    </w:p>
    <w:p w14:paraId="0E8DA37B" w14:textId="387296A2" w:rsidR="003145DF" w:rsidRPr="00875C74" w:rsidRDefault="003145DF" w:rsidP="00704049">
      <w:pPr>
        <w:ind w:firstLine="567"/>
        <w:rPr>
          <w:rFonts w:ascii="Times New Roman" w:hAnsi="Times New Roman" w:cs="Times New Roman"/>
          <w:color w:val="000000"/>
          <w:lang w:val="en-US"/>
        </w:rPr>
      </w:pPr>
      <w:r w:rsidRPr="00875C74">
        <w:rPr>
          <w:rFonts w:ascii="Times New Roman" w:hAnsi="Times New Roman" w:cs="Times New Roman"/>
          <w:color w:val="000000"/>
          <w:lang w:val="en-US"/>
        </w:rPr>
        <w:t xml:space="preserve">The leaves are linear soft, bilateral, narrowed to the top, straight or curved, with parallel </w:t>
      </w:r>
      <w:proofErr w:type="spellStart"/>
      <w:r w:rsidR="00015BB4" w:rsidRPr="00875C74">
        <w:rPr>
          <w:rFonts w:ascii="Times New Roman" w:hAnsi="Times New Roman" w:cs="Times New Roman"/>
          <w:color w:val="000000"/>
          <w:lang w:val="en-US"/>
        </w:rPr>
        <w:t>nerva</w:t>
      </w:r>
      <w:r w:rsidRPr="00875C74">
        <w:rPr>
          <w:rFonts w:ascii="Times New Roman" w:hAnsi="Times New Roman" w:cs="Times New Roman"/>
          <w:color w:val="000000"/>
          <w:lang w:val="en-US"/>
        </w:rPr>
        <w:t>tion</w:t>
      </w:r>
      <w:proofErr w:type="spellEnd"/>
      <w:r w:rsidRPr="00875C74">
        <w:rPr>
          <w:rFonts w:ascii="Times New Roman" w:hAnsi="Times New Roman" w:cs="Times New Roman"/>
          <w:color w:val="000000"/>
          <w:lang w:val="en-US"/>
        </w:rPr>
        <w:t>, 20</w:t>
      </w:r>
      <w:r w:rsidR="000D4447">
        <w:rPr>
          <w:rFonts w:ascii="Times New Roman" w:hAnsi="Times New Roman" w:cs="Times New Roman"/>
          <w:color w:val="000000"/>
          <w:lang w:val="en-US"/>
        </w:rPr>
        <w:t>–</w:t>
      </w:r>
      <w:r w:rsidRPr="00875C74">
        <w:rPr>
          <w:rFonts w:ascii="Times New Roman" w:hAnsi="Times New Roman" w:cs="Times New Roman"/>
          <w:color w:val="000000"/>
          <w:lang w:val="en-US"/>
        </w:rPr>
        <w:t>30 (rarely up to 50) cm long and 0.4</w:t>
      </w:r>
      <w:r w:rsidR="000D4447">
        <w:rPr>
          <w:rFonts w:ascii="Times New Roman" w:hAnsi="Times New Roman" w:cs="Times New Roman"/>
          <w:color w:val="000000"/>
          <w:lang w:val="en-US"/>
        </w:rPr>
        <w:t>–</w:t>
      </w:r>
      <w:r w:rsidRPr="00875C74">
        <w:rPr>
          <w:rFonts w:ascii="Times New Roman" w:hAnsi="Times New Roman" w:cs="Times New Roman"/>
          <w:color w:val="000000"/>
          <w:lang w:val="en-US"/>
        </w:rPr>
        <w:t>0.6 cm wide.</w:t>
      </w:r>
    </w:p>
    <w:p w14:paraId="6AC56419" w14:textId="286DE64E" w:rsidR="003145DF" w:rsidRPr="00875C74" w:rsidRDefault="00A45307" w:rsidP="00704049">
      <w:pPr>
        <w:ind w:firstLine="567"/>
        <w:rPr>
          <w:rFonts w:ascii="Times New Roman" w:hAnsi="Times New Roman" w:cs="Times New Roman"/>
          <w:color w:val="000000"/>
          <w:lang w:val="en-US"/>
        </w:rPr>
      </w:pPr>
      <w:r w:rsidRPr="00875C74">
        <w:rPr>
          <w:rFonts w:ascii="Times New Roman" w:hAnsi="Times New Roman" w:cs="Times New Roman"/>
          <w:color w:val="000000"/>
          <w:lang w:val="en-US"/>
        </w:rPr>
        <w:t>The flowers are actinomorphic</w:t>
      </w:r>
      <w:r w:rsidR="00B17B0C" w:rsidRPr="00875C74">
        <w:rPr>
          <w:rFonts w:ascii="Times New Roman" w:hAnsi="Times New Roman" w:cs="Times New Roman"/>
          <w:color w:val="000000"/>
          <w:lang w:val="en-US"/>
        </w:rPr>
        <w:t>,</w:t>
      </w:r>
      <w:r w:rsidRPr="00875C74">
        <w:rPr>
          <w:rFonts w:ascii="Times New Roman" w:hAnsi="Times New Roman" w:cs="Times New Roman"/>
          <w:color w:val="000000"/>
          <w:lang w:val="en-US"/>
        </w:rPr>
        <w:t xml:space="preserve"> pedicels 0.6</w:t>
      </w:r>
      <w:r w:rsidR="000D4447">
        <w:rPr>
          <w:rFonts w:ascii="Times New Roman" w:hAnsi="Times New Roman" w:cs="Times New Roman"/>
          <w:color w:val="000000"/>
          <w:lang w:val="en-US"/>
        </w:rPr>
        <w:t>–</w:t>
      </w:r>
      <w:r w:rsidRPr="00875C74">
        <w:rPr>
          <w:rFonts w:ascii="Times New Roman" w:hAnsi="Times New Roman" w:cs="Times New Roman"/>
          <w:color w:val="000000"/>
          <w:lang w:val="en-US"/>
        </w:rPr>
        <w:t>1 mm long.</w:t>
      </w:r>
      <w:r w:rsidRPr="00875C74">
        <w:rPr>
          <w:rFonts w:ascii="Times New Roman" w:hAnsi="Times New Roman" w:cs="Times New Roman"/>
          <w:lang w:val="en-US"/>
        </w:rPr>
        <w:t xml:space="preserve"> </w:t>
      </w:r>
      <w:r w:rsidRPr="00875C74">
        <w:rPr>
          <w:rFonts w:ascii="Times New Roman" w:hAnsi="Times New Roman" w:cs="Times New Roman"/>
          <w:color w:val="000000"/>
          <w:lang w:val="en-US"/>
        </w:rPr>
        <w:t xml:space="preserve">The perianth is a simple three-membered one of 6 </w:t>
      </w:r>
      <w:r w:rsidR="00BB7628" w:rsidRPr="00875C74">
        <w:rPr>
          <w:rFonts w:ascii="Times New Roman" w:hAnsi="Times New Roman" w:cs="Times New Roman"/>
          <w:color w:val="000000"/>
          <w:lang w:val="en-US"/>
        </w:rPr>
        <w:t>tepal</w:t>
      </w:r>
      <w:r w:rsidRPr="00875C74">
        <w:rPr>
          <w:rFonts w:ascii="Times New Roman" w:hAnsi="Times New Roman" w:cs="Times New Roman"/>
          <w:color w:val="000000"/>
          <w:lang w:val="en-US"/>
        </w:rPr>
        <w:t>s in 2 circles.</w:t>
      </w:r>
      <w:r w:rsidR="00BB7628" w:rsidRPr="00875C74">
        <w:rPr>
          <w:rFonts w:ascii="Times New Roman" w:hAnsi="Times New Roman" w:cs="Times New Roman"/>
          <w:color w:val="000000"/>
          <w:lang w:val="en-US"/>
        </w:rPr>
        <w:t xml:space="preserve"> </w:t>
      </w:r>
      <w:r w:rsidR="00973C55" w:rsidRPr="00875C74">
        <w:rPr>
          <w:rFonts w:ascii="Times New Roman" w:hAnsi="Times New Roman" w:cs="Times New Roman"/>
          <w:color w:val="000000"/>
          <w:lang w:val="en-US"/>
        </w:rPr>
        <w:t>The tepals are linear-lanceolate, coalesce into a tube at the base</w:t>
      </w:r>
      <w:r w:rsidR="00BB7628" w:rsidRPr="00875C74">
        <w:rPr>
          <w:rFonts w:ascii="Times New Roman" w:hAnsi="Times New Roman" w:cs="Times New Roman"/>
          <w:color w:val="000000"/>
          <w:lang w:val="en-US"/>
        </w:rPr>
        <w:t xml:space="preserve">. </w:t>
      </w:r>
      <w:r w:rsidRPr="00875C74">
        <w:rPr>
          <w:rFonts w:ascii="Times New Roman" w:hAnsi="Times New Roman" w:cs="Times New Roman"/>
          <w:color w:val="000000"/>
          <w:lang w:val="en-US"/>
        </w:rPr>
        <w:t>The tu</w:t>
      </w:r>
      <w:bookmarkStart w:id="0" w:name="_GoBack"/>
      <w:bookmarkEnd w:id="0"/>
      <w:r w:rsidRPr="00875C74">
        <w:rPr>
          <w:rFonts w:ascii="Times New Roman" w:hAnsi="Times New Roman" w:cs="Times New Roman"/>
          <w:color w:val="000000"/>
          <w:lang w:val="en-US"/>
        </w:rPr>
        <w:t>be is 1</w:t>
      </w:r>
      <w:r w:rsidR="000D4447">
        <w:rPr>
          <w:rFonts w:ascii="Times New Roman" w:hAnsi="Times New Roman" w:cs="Times New Roman"/>
          <w:color w:val="000000"/>
          <w:lang w:val="en-US"/>
        </w:rPr>
        <w:t>–</w:t>
      </w:r>
      <w:r w:rsidRPr="00875C74">
        <w:rPr>
          <w:rFonts w:ascii="Times New Roman" w:hAnsi="Times New Roman" w:cs="Times New Roman"/>
          <w:color w:val="000000"/>
          <w:lang w:val="en-US"/>
        </w:rPr>
        <w:t>1.2 cm long, more than 2 times shorter than the f</w:t>
      </w:r>
      <w:r w:rsidR="000D4447">
        <w:rPr>
          <w:rFonts w:ascii="Times New Roman" w:hAnsi="Times New Roman" w:cs="Times New Roman"/>
          <w:color w:val="000000"/>
          <w:lang w:val="en-US"/>
        </w:rPr>
        <w:t>ree lobes of the perianth and 2</w:t>
      </w:r>
      <w:r w:rsidR="000D4447" w:rsidRPr="000D4447">
        <w:rPr>
          <w:rFonts w:ascii="Times New Roman" w:eastAsia="Times New Roman" w:hAnsi="Times New Roman" w:cs="Times New Roman"/>
          <w:lang w:val="en-GB"/>
        </w:rPr>
        <w:t>–</w:t>
      </w:r>
      <w:r w:rsidRPr="00875C74">
        <w:rPr>
          <w:rFonts w:ascii="Times New Roman" w:hAnsi="Times New Roman" w:cs="Times New Roman"/>
          <w:color w:val="000000"/>
          <w:lang w:val="en-US"/>
        </w:rPr>
        <w:t>3 times longer than the ovary.</w:t>
      </w:r>
      <w:r w:rsidR="00BB7628" w:rsidRPr="00875C74">
        <w:rPr>
          <w:rFonts w:ascii="Times New Roman" w:hAnsi="Times New Roman" w:cs="Times New Roman"/>
          <w:color w:val="000000"/>
          <w:lang w:val="en-US"/>
        </w:rPr>
        <w:t xml:space="preserve"> </w:t>
      </w:r>
      <w:r w:rsidR="00973C55" w:rsidRPr="00875C74">
        <w:rPr>
          <w:rFonts w:ascii="Times New Roman" w:hAnsi="Times New Roman" w:cs="Times New Roman"/>
          <w:color w:val="000000"/>
          <w:lang w:val="en-US"/>
        </w:rPr>
        <w:t>The tepals of the outer circle (falls) are strongly bent, 4 cm long and 0.8</w:t>
      </w:r>
      <w:r w:rsidR="000D4447">
        <w:rPr>
          <w:rFonts w:ascii="Times New Roman" w:hAnsi="Times New Roman" w:cs="Times New Roman"/>
          <w:color w:val="000000"/>
          <w:lang w:val="en-US"/>
        </w:rPr>
        <w:t>–</w:t>
      </w:r>
      <w:r w:rsidR="00973C55" w:rsidRPr="00875C74">
        <w:rPr>
          <w:rFonts w:ascii="Times New Roman" w:hAnsi="Times New Roman" w:cs="Times New Roman"/>
          <w:color w:val="000000"/>
          <w:lang w:val="en-US"/>
        </w:rPr>
        <w:t>1 cm wide., inversely wedge-shaped, without a median beard on the adaxial side, from purple to blue, with a light white-yellowish spot having a blue striped-spotted pattern.</w:t>
      </w:r>
      <w:r w:rsidR="00BB7628" w:rsidRPr="00875C74">
        <w:rPr>
          <w:rFonts w:ascii="Times New Roman" w:hAnsi="Times New Roman" w:cs="Times New Roman"/>
          <w:color w:val="000000"/>
          <w:lang w:val="en-US"/>
        </w:rPr>
        <w:t xml:space="preserve"> </w:t>
      </w:r>
      <w:r w:rsidR="00832317" w:rsidRPr="00875C74">
        <w:rPr>
          <w:rFonts w:ascii="Times New Roman" w:hAnsi="Times New Roman" w:cs="Times New Roman"/>
          <w:color w:val="000000"/>
          <w:lang w:val="en-US"/>
        </w:rPr>
        <w:t>The tepals of the inner circle (standards) are 3.2</w:t>
      </w:r>
      <w:r w:rsidR="000D4447">
        <w:rPr>
          <w:rFonts w:ascii="Times New Roman" w:hAnsi="Times New Roman" w:cs="Times New Roman"/>
          <w:color w:val="000000"/>
          <w:lang w:val="en-US"/>
        </w:rPr>
        <w:t>–</w:t>
      </w:r>
      <w:r w:rsidR="00832317" w:rsidRPr="00875C74">
        <w:rPr>
          <w:rFonts w:ascii="Times New Roman" w:hAnsi="Times New Roman" w:cs="Times New Roman"/>
          <w:color w:val="000000"/>
          <w:lang w:val="en-US"/>
        </w:rPr>
        <w:t>3.5 cm long and about 6 mm wide, from blue, blue-purple to blue, erect narrow back linear-wedge-shaped without a pattern.</w:t>
      </w:r>
      <w:r w:rsidR="003145DF" w:rsidRPr="00875C74">
        <w:rPr>
          <w:rFonts w:ascii="Times New Roman" w:hAnsi="Times New Roman" w:cs="Times New Roman"/>
          <w:color w:val="000000"/>
          <w:lang w:val="en-US"/>
        </w:rPr>
        <w:t xml:space="preserve"> </w:t>
      </w:r>
    </w:p>
    <w:p w14:paraId="319DF8B0" w14:textId="57D37918" w:rsidR="003145DF" w:rsidRPr="00875C74" w:rsidRDefault="00832317" w:rsidP="00704049">
      <w:pPr>
        <w:ind w:firstLine="567"/>
        <w:rPr>
          <w:rFonts w:ascii="Times New Roman" w:hAnsi="Times New Roman" w:cs="Times New Roman"/>
          <w:lang w:val="en-US"/>
        </w:rPr>
      </w:pPr>
      <w:proofErr w:type="spellStart"/>
      <w:r w:rsidRPr="00875C74">
        <w:rPr>
          <w:rFonts w:ascii="Times New Roman" w:hAnsi="Times New Roman" w:cs="Times New Roman"/>
          <w:color w:val="000000"/>
          <w:lang w:val="en-US"/>
        </w:rPr>
        <w:t>Androceus</w:t>
      </w:r>
      <w:proofErr w:type="spellEnd"/>
      <w:r w:rsidRPr="00875C74">
        <w:rPr>
          <w:rFonts w:ascii="Times New Roman" w:hAnsi="Times New Roman" w:cs="Times New Roman"/>
          <w:color w:val="000000"/>
          <w:lang w:val="en-US"/>
        </w:rPr>
        <w:t xml:space="preserve"> has 3 stamens (anther</w:t>
      </w:r>
      <w:r w:rsidR="00973C55" w:rsidRPr="00875C74">
        <w:rPr>
          <w:rFonts w:ascii="Times New Roman" w:hAnsi="Times New Roman" w:cs="Times New Roman"/>
          <w:color w:val="000000"/>
          <w:lang w:val="en-US"/>
        </w:rPr>
        <w:t>s</w:t>
      </w:r>
      <w:r w:rsidRPr="00875C74">
        <w:rPr>
          <w:rFonts w:ascii="Times New Roman" w:hAnsi="Times New Roman" w:cs="Times New Roman"/>
          <w:color w:val="000000"/>
          <w:lang w:val="en-US"/>
        </w:rPr>
        <w:t>), 2.5 cm long, located between the tepals of the inner circle of the perianth (falls) under the long petal-shaped lobes of the stigma.</w:t>
      </w:r>
      <w:r w:rsidR="00704049" w:rsidRPr="00875C74">
        <w:rPr>
          <w:rFonts w:ascii="Times New Roman" w:hAnsi="Times New Roman" w:cs="Times New Roman"/>
          <w:color w:val="000000"/>
          <w:lang w:val="en-US"/>
        </w:rPr>
        <w:t xml:space="preserve"> </w:t>
      </w:r>
      <w:r w:rsidR="00A53F24" w:rsidRPr="00875C74">
        <w:rPr>
          <w:rFonts w:ascii="Times New Roman" w:hAnsi="Times New Roman" w:cs="Times New Roman"/>
          <w:color w:val="000000"/>
          <w:lang w:val="en-US"/>
        </w:rPr>
        <w:t xml:space="preserve">The </w:t>
      </w:r>
      <w:proofErr w:type="spellStart"/>
      <w:r w:rsidR="00A53F24" w:rsidRPr="00875C74">
        <w:rPr>
          <w:rFonts w:ascii="Times New Roman" w:hAnsi="Times New Roman" w:cs="Times New Roman"/>
          <w:color w:val="000000"/>
          <w:lang w:val="en-US"/>
        </w:rPr>
        <w:t>genoecium</w:t>
      </w:r>
      <w:proofErr w:type="spellEnd"/>
      <w:r w:rsidR="00A53F24" w:rsidRPr="00875C74">
        <w:rPr>
          <w:rFonts w:ascii="Times New Roman" w:hAnsi="Times New Roman" w:cs="Times New Roman"/>
          <w:color w:val="000000"/>
          <w:lang w:val="en-US"/>
        </w:rPr>
        <w:t xml:space="preserve"> is located on a short pedicel and consists of a lower three-nesting ovary, a rather short column and a stigma (stigmatic lip, </w:t>
      </w:r>
      <w:proofErr w:type="spellStart"/>
      <w:r w:rsidR="00A53F24" w:rsidRPr="00875C74">
        <w:rPr>
          <w:rFonts w:ascii="Times New Roman" w:hAnsi="Times New Roman" w:cs="Times New Roman"/>
          <w:color w:val="000000"/>
          <w:lang w:val="en-US"/>
        </w:rPr>
        <w:t>stygma</w:t>
      </w:r>
      <w:proofErr w:type="spellEnd"/>
      <w:r w:rsidR="00A53F24" w:rsidRPr="00875C74">
        <w:rPr>
          <w:rFonts w:ascii="Times New Roman" w:hAnsi="Times New Roman" w:cs="Times New Roman"/>
          <w:color w:val="000000"/>
          <w:lang w:val="en-US"/>
        </w:rPr>
        <w:t>) consisting of three petal-shaped lobes, 3.5</w:t>
      </w:r>
      <w:r w:rsidR="000D4447">
        <w:rPr>
          <w:rFonts w:ascii="Times New Roman" w:hAnsi="Times New Roman" w:cs="Times New Roman"/>
          <w:color w:val="000000"/>
          <w:lang w:val="en-US"/>
        </w:rPr>
        <w:t>–</w:t>
      </w:r>
      <w:r w:rsidR="00A53F24" w:rsidRPr="00875C74">
        <w:rPr>
          <w:rFonts w:ascii="Times New Roman" w:hAnsi="Times New Roman" w:cs="Times New Roman"/>
          <w:color w:val="000000"/>
          <w:lang w:val="en-US"/>
        </w:rPr>
        <w:t>4 cm long, which at the tip are divided into two sterile ascending lobes (style arm, style crests)</w:t>
      </w:r>
      <w:r w:rsidR="00BB7628" w:rsidRPr="00875C74">
        <w:rPr>
          <w:rFonts w:ascii="Times New Roman" w:hAnsi="Times New Roman" w:cs="Times New Roman"/>
          <w:color w:val="000000"/>
          <w:lang w:val="en-US"/>
        </w:rPr>
        <w:t>.</w:t>
      </w:r>
      <w:r w:rsidR="00704049" w:rsidRPr="00875C74">
        <w:rPr>
          <w:rFonts w:ascii="Times New Roman" w:hAnsi="Times New Roman" w:cs="Times New Roman"/>
          <w:color w:val="000000"/>
          <w:lang w:val="en-US"/>
        </w:rPr>
        <w:t xml:space="preserve"> </w:t>
      </w:r>
      <w:r w:rsidR="00A53F24" w:rsidRPr="00875C74">
        <w:rPr>
          <w:rFonts w:ascii="Times New Roman" w:hAnsi="Times New Roman" w:cs="Times New Roman"/>
          <w:color w:val="000000"/>
          <w:lang w:val="en-US"/>
        </w:rPr>
        <w:t>The lobes of the stigma completely cover the stamens and partially the tepals of the outer circle of the perianth.</w:t>
      </w:r>
      <w:r w:rsidR="00704049" w:rsidRPr="00875C74">
        <w:rPr>
          <w:rFonts w:ascii="Times New Roman" w:hAnsi="Times New Roman" w:cs="Times New Roman"/>
          <w:color w:val="000000"/>
          <w:lang w:val="en-US"/>
        </w:rPr>
        <w:t xml:space="preserve"> </w:t>
      </w:r>
      <w:r w:rsidR="003145DF" w:rsidRPr="00875C74">
        <w:rPr>
          <w:rFonts w:ascii="Times New Roman" w:hAnsi="Times New Roman" w:cs="Times New Roman"/>
          <w:color w:val="000000"/>
          <w:lang w:val="en-US"/>
        </w:rPr>
        <w:t>The pollen-receiving tissue in the form of a transverse scraper develops at the base of the petal-shaped blades on the abaxial side.</w:t>
      </w:r>
    </w:p>
    <w:p w14:paraId="145A371B" w14:textId="3FC52F55" w:rsidR="004116E2" w:rsidRPr="00875C74" w:rsidRDefault="00AC24E7" w:rsidP="00704049">
      <w:pPr>
        <w:ind w:firstLine="567"/>
        <w:rPr>
          <w:rFonts w:ascii="Times New Roman" w:hAnsi="Times New Roman" w:cs="Times New Roman"/>
          <w:color w:val="000000"/>
          <w:lang w:val="en-US"/>
        </w:rPr>
      </w:pPr>
      <w:r w:rsidRPr="00875C74">
        <w:rPr>
          <w:rFonts w:ascii="Times New Roman" w:hAnsi="Times New Roman" w:cs="Times New Roman"/>
          <w:color w:val="000000"/>
          <w:lang w:val="en-US"/>
        </w:rPr>
        <w:t xml:space="preserve">The fruit is an almost spherical and almost without a spout </w:t>
      </w:r>
      <w:proofErr w:type="spellStart"/>
      <w:r w:rsidRPr="00875C74">
        <w:rPr>
          <w:rFonts w:ascii="Times New Roman" w:hAnsi="Times New Roman" w:cs="Times New Roman"/>
          <w:color w:val="000000"/>
          <w:lang w:val="en-US"/>
        </w:rPr>
        <w:t>syncarpous</w:t>
      </w:r>
      <w:proofErr w:type="spellEnd"/>
      <w:r w:rsidRPr="00875C74">
        <w:rPr>
          <w:rFonts w:ascii="Times New Roman" w:hAnsi="Times New Roman" w:cs="Times New Roman"/>
          <w:color w:val="000000"/>
          <w:lang w:val="en-US"/>
        </w:rPr>
        <w:t xml:space="preserve"> capsule, 12</w:t>
      </w:r>
      <w:r w:rsidR="000D4447">
        <w:rPr>
          <w:rFonts w:ascii="Times New Roman" w:hAnsi="Times New Roman" w:cs="Times New Roman"/>
          <w:color w:val="000000"/>
          <w:lang w:val="en-US"/>
        </w:rPr>
        <w:t>–</w:t>
      </w:r>
      <w:r w:rsidRPr="00875C74">
        <w:rPr>
          <w:rFonts w:ascii="Times New Roman" w:hAnsi="Times New Roman" w:cs="Times New Roman"/>
          <w:color w:val="000000"/>
          <w:lang w:val="en-US"/>
        </w:rPr>
        <w:t>15 mm long and up to 10 mm wide, opening along the medial nerves of the carpels.</w:t>
      </w:r>
      <w:r w:rsidR="00704049" w:rsidRPr="00875C74">
        <w:rPr>
          <w:rFonts w:ascii="Times New Roman" w:hAnsi="Times New Roman" w:cs="Times New Roman"/>
          <w:color w:val="000000"/>
          <w:lang w:val="en-US"/>
        </w:rPr>
        <w:t xml:space="preserve"> </w:t>
      </w:r>
      <w:r w:rsidR="004116E2" w:rsidRPr="00875C74">
        <w:rPr>
          <w:rFonts w:ascii="Times New Roman" w:hAnsi="Times New Roman" w:cs="Times New Roman"/>
          <w:color w:val="000000"/>
          <w:lang w:val="en-US"/>
        </w:rPr>
        <w:t>The seeds are dark brown, mainly pyramidally faceted, less often flattened from 2 opposite sides (tablet-shaped), rounded or triangular, about 3.5 mm long and about 2.5 mm wide, with an arilloid in the form of meridional light folds</w:t>
      </w:r>
      <w:r w:rsidR="00B61A75" w:rsidRPr="00875C74">
        <w:rPr>
          <w:rFonts w:ascii="Times New Roman" w:hAnsi="Times New Roman" w:cs="Times New Roman"/>
          <w:color w:val="000000"/>
          <w:lang w:val="en-US"/>
        </w:rPr>
        <w:t>.</w:t>
      </w:r>
    </w:p>
    <w:p w14:paraId="6400BF01" w14:textId="77777777" w:rsidR="003145DF" w:rsidRPr="00875C74" w:rsidRDefault="003145DF" w:rsidP="00704049">
      <w:pPr>
        <w:ind w:firstLine="567"/>
        <w:rPr>
          <w:rFonts w:ascii="Times New Roman" w:hAnsi="Times New Roman" w:cs="Times New Roman"/>
          <w:color w:val="000000"/>
          <w:lang w:val="en-US"/>
        </w:rPr>
      </w:pPr>
      <w:r w:rsidRPr="00875C74">
        <w:rPr>
          <w:rFonts w:ascii="Times New Roman" w:hAnsi="Times New Roman" w:cs="Times New Roman"/>
          <w:color w:val="000000"/>
          <w:lang w:val="en-US"/>
        </w:rPr>
        <w:t xml:space="preserve">It blooms from May to June. </w:t>
      </w:r>
    </w:p>
    <w:p w14:paraId="0BAC6C0C" w14:textId="13015C78" w:rsidR="003145DF" w:rsidRPr="00875C74" w:rsidRDefault="003145DF" w:rsidP="00704049">
      <w:pPr>
        <w:ind w:firstLine="567"/>
        <w:rPr>
          <w:rFonts w:ascii="Times New Roman" w:hAnsi="Times New Roman" w:cs="Times New Roman"/>
          <w:color w:val="000000"/>
          <w:lang w:val="en-US"/>
        </w:rPr>
      </w:pPr>
      <w:r w:rsidRPr="00875C74">
        <w:rPr>
          <w:rFonts w:ascii="Times New Roman" w:hAnsi="Times New Roman" w:cs="Times New Roman"/>
          <w:b/>
          <w:bCs/>
          <w:color w:val="000000"/>
          <w:lang w:val="en-US"/>
        </w:rPr>
        <w:t>Ecology</w:t>
      </w:r>
      <w:r w:rsidRPr="00875C74">
        <w:rPr>
          <w:rFonts w:ascii="Times New Roman" w:hAnsi="Times New Roman" w:cs="Times New Roman"/>
          <w:color w:val="000000"/>
          <w:lang w:val="en-US"/>
        </w:rPr>
        <w:t xml:space="preserve">. Coniferous and </w:t>
      </w:r>
      <w:r w:rsidR="00B61A75" w:rsidRPr="00875C74">
        <w:rPr>
          <w:rFonts w:ascii="Times New Roman" w:hAnsi="Times New Roman" w:cs="Times New Roman"/>
          <w:color w:val="000000"/>
          <w:lang w:val="en-US"/>
        </w:rPr>
        <w:t xml:space="preserve">mixed coniferous and small-leaved </w:t>
      </w:r>
      <w:r w:rsidR="005468F6" w:rsidRPr="00875C74">
        <w:rPr>
          <w:rFonts w:ascii="Times New Roman" w:hAnsi="Times New Roman" w:cs="Times New Roman"/>
          <w:color w:val="000000"/>
          <w:lang w:val="en-US"/>
        </w:rPr>
        <w:t xml:space="preserve">trees </w:t>
      </w:r>
      <w:r w:rsidRPr="00875C74">
        <w:rPr>
          <w:rFonts w:ascii="Times New Roman" w:hAnsi="Times New Roman" w:cs="Times New Roman"/>
          <w:color w:val="000000"/>
          <w:lang w:val="en-US"/>
        </w:rPr>
        <w:t xml:space="preserve">light forests, mixed-grass, mixed-grass and shrubby dry meadows or steppes, alpine low grass, </w:t>
      </w:r>
      <w:r w:rsidR="004E7985" w:rsidRPr="00875C74">
        <w:rPr>
          <w:rFonts w:ascii="Times New Roman" w:hAnsi="Times New Roman" w:cs="Times New Roman"/>
          <w:color w:val="000000"/>
          <w:lang w:val="en-US"/>
        </w:rPr>
        <w:t>plants are found up to 2500 m above sea level. N.</w:t>
      </w:r>
      <w:r w:rsidR="000D4447" w:rsidRPr="000D4447">
        <w:rPr>
          <w:rFonts w:ascii="Times New Roman" w:hAnsi="Times New Roman" w:cs="Times New Roman"/>
          <w:color w:val="000000"/>
          <w:lang w:val="en-US"/>
        </w:rPr>
        <w:t xml:space="preserve"> </w:t>
      </w:r>
      <w:r w:rsidR="004E7985" w:rsidRPr="00875C74">
        <w:rPr>
          <w:rFonts w:ascii="Times New Roman" w:hAnsi="Times New Roman" w:cs="Times New Roman"/>
          <w:color w:val="000000"/>
          <w:lang w:val="en-US"/>
        </w:rPr>
        <w:t>B. Alekseeva (</w:t>
      </w:r>
      <w:r w:rsidR="000660E6" w:rsidRPr="00875C74">
        <w:rPr>
          <w:rFonts w:ascii="Times New Roman" w:hAnsi="Times New Roman" w:cs="Times New Roman"/>
          <w:color w:val="000000"/>
          <w:lang w:val="en-US"/>
        </w:rPr>
        <w:t>2020</w:t>
      </w:r>
      <w:r w:rsidR="004E7985" w:rsidRPr="00875C74">
        <w:rPr>
          <w:rFonts w:ascii="Times New Roman" w:hAnsi="Times New Roman" w:cs="Times New Roman"/>
          <w:color w:val="000000"/>
          <w:lang w:val="en-US"/>
        </w:rPr>
        <w:t>) indicates up to 3500 m above sea level.</w:t>
      </w:r>
    </w:p>
    <w:p w14:paraId="70B9C44D" w14:textId="77777777" w:rsidR="004E7985" w:rsidRPr="00875C74" w:rsidRDefault="004E7985" w:rsidP="00704049">
      <w:pPr>
        <w:ind w:firstLine="567"/>
        <w:rPr>
          <w:rFonts w:ascii="Times New Roman" w:hAnsi="Times New Roman" w:cs="Times New Roman"/>
          <w:color w:val="000000"/>
          <w:lang w:val="en-US"/>
        </w:rPr>
      </w:pPr>
      <w:r w:rsidRPr="00875C74">
        <w:rPr>
          <w:rFonts w:ascii="Times New Roman" w:hAnsi="Times New Roman" w:cs="Times New Roman"/>
          <w:b/>
          <w:color w:val="000000"/>
          <w:lang w:val="en-US"/>
        </w:rPr>
        <w:t>Distribution</w:t>
      </w:r>
      <w:r w:rsidRPr="00875C74">
        <w:rPr>
          <w:rFonts w:ascii="Times New Roman" w:hAnsi="Times New Roman" w:cs="Times New Roman"/>
          <w:color w:val="000000"/>
          <w:lang w:val="en-US"/>
        </w:rPr>
        <w:t>. The distribution of the species covers the boreal part of Asia from the taiga subzone to the steppes within Western and Eastern (west) Siberia. In Europe, its location is often questioned, although there is information about the presence of this species in Romania and in the Volgograd city (</w:t>
      </w:r>
      <w:r w:rsidR="0083775E" w:rsidRPr="00875C74">
        <w:rPr>
          <w:rFonts w:ascii="Times New Roman" w:hAnsi="Times New Roman" w:cs="Times New Roman"/>
          <w:color w:val="000000"/>
          <w:lang w:val="en-US"/>
        </w:rPr>
        <w:t xml:space="preserve">Sarepta, </w:t>
      </w:r>
      <w:r w:rsidR="0083775E" w:rsidRPr="00875C74">
        <w:rPr>
          <w:rFonts w:ascii="Times New Roman" w:hAnsi="Times New Roman" w:cs="Times New Roman"/>
          <w:i/>
          <w:color w:val="000000"/>
          <w:lang w:val="en-US"/>
        </w:rPr>
        <w:t>Wunderlich</w:t>
      </w:r>
      <w:r w:rsidR="0083775E" w:rsidRPr="00875C74">
        <w:rPr>
          <w:rFonts w:ascii="Times New Roman" w:hAnsi="Times New Roman" w:cs="Times New Roman"/>
          <w:color w:val="000000"/>
          <w:lang w:val="en-US"/>
        </w:rPr>
        <w:t>, LE 01042986</w:t>
      </w:r>
      <w:r w:rsidRPr="00875C74">
        <w:rPr>
          <w:rFonts w:ascii="Times New Roman" w:hAnsi="Times New Roman" w:cs="Times New Roman"/>
          <w:color w:val="000000"/>
          <w:lang w:val="en-US"/>
        </w:rPr>
        <w:t>).</w:t>
      </w:r>
    </w:p>
    <w:p w14:paraId="7714C39D" w14:textId="4979A13D" w:rsidR="00E54D7A" w:rsidRPr="00875C74" w:rsidRDefault="004E7985" w:rsidP="00875C74">
      <w:pPr>
        <w:spacing w:after="0"/>
        <w:ind w:firstLine="567"/>
        <w:rPr>
          <w:rFonts w:ascii="Times New Roman" w:hAnsi="Times New Roman" w:cs="Times New Roman"/>
          <w:lang w:val="en-US"/>
        </w:rPr>
      </w:pPr>
      <w:r w:rsidRPr="00875C74">
        <w:rPr>
          <w:rFonts w:ascii="Times New Roman" w:hAnsi="Times New Roman" w:cs="Times New Roman"/>
          <w:b/>
          <w:color w:val="000000"/>
          <w:lang w:val="en-US"/>
        </w:rPr>
        <w:t>Geography</w:t>
      </w:r>
      <w:r w:rsidRPr="00875C74">
        <w:rPr>
          <w:rFonts w:ascii="Times New Roman" w:hAnsi="Times New Roman" w:cs="Times New Roman"/>
          <w:color w:val="000000"/>
          <w:lang w:val="en-US"/>
        </w:rPr>
        <w:t xml:space="preserve">: Europe (?): Romania, </w:t>
      </w:r>
      <w:r w:rsidR="000660E6" w:rsidRPr="00875C74">
        <w:rPr>
          <w:rFonts w:ascii="Times New Roman" w:hAnsi="Times New Roman" w:cs="Times New Roman"/>
          <w:color w:val="000000"/>
          <w:lang w:val="en-US"/>
        </w:rPr>
        <w:t>Russia (Volgograd city);</w:t>
      </w:r>
      <w:r w:rsidRPr="00875C74">
        <w:rPr>
          <w:rFonts w:ascii="Times New Roman" w:hAnsi="Times New Roman" w:cs="Times New Roman"/>
          <w:color w:val="000000"/>
          <w:lang w:val="en-US"/>
        </w:rPr>
        <w:t xml:space="preserve"> Asia: Russia (Tyumen Region (near Tyumen), Omsk Region (near Omsk), Novosibirsk Region, Kemerovo Region, Altai Territory, Altai Republic, Krasnoyarsk Territory (south), Irkutsk Region, Buryatia (northeast), Chita Region (south), </w:t>
      </w:r>
      <w:proofErr w:type="spellStart"/>
      <w:r w:rsidRPr="00875C74">
        <w:rPr>
          <w:rFonts w:ascii="Times New Roman" w:hAnsi="Times New Roman" w:cs="Times New Roman"/>
          <w:color w:val="000000"/>
          <w:lang w:val="en-US"/>
        </w:rPr>
        <w:t>Tyva</w:t>
      </w:r>
      <w:proofErr w:type="spellEnd"/>
      <w:r w:rsidRPr="00875C74">
        <w:rPr>
          <w:rFonts w:ascii="Times New Roman" w:hAnsi="Times New Roman" w:cs="Times New Roman"/>
          <w:color w:val="000000"/>
          <w:lang w:val="en-US"/>
        </w:rPr>
        <w:t>), Kazakhstan (northeast); Mongolia (north); China (northwest</w:t>
      </w:r>
      <w:r w:rsidRPr="00875C74">
        <w:rPr>
          <w:rFonts w:ascii="Times New Roman" w:hAnsi="Times New Roman" w:cs="Times New Roman"/>
          <w:lang w:val="en-US"/>
        </w:rPr>
        <w:t xml:space="preserve"> – native in Xinjiang</w:t>
      </w:r>
      <w:r w:rsidRPr="00875C74">
        <w:rPr>
          <w:rFonts w:ascii="Times New Roman" w:hAnsi="Times New Roman" w:cs="Times New Roman"/>
          <w:color w:val="000000"/>
          <w:lang w:val="en-US"/>
        </w:rPr>
        <w:t>).</w:t>
      </w:r>
    </w:p>
    <w:sectPr w:rsidR="00E54D7A" w:rsidRPr="00875C7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B642D"/>
    <w:multiLevelType w:val="hybridMultilevel"/>
    <w:tmpl w:val="6080AC78"/>
    <w:lvl w:ilvl="0" w:tplc="2A22A6A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7EF"/>
    <w:rsid w:val="000049DF"/>
    <w:rsid w:val="00015BB4"/>
    <w:rsid w:val="000660E6"/>
    <w:rsid w:val="000B0422"/>
    <w:rsid w:val="000D4447"/>
    <w:rsid w:val="000F016B"/>
    <w:rsid w:val="001138EA"/>
    <w:rsid w:val="001143FE"/>
    <w:rsid w:val="00124B28"/>
    <w:rsid w:val="00162924"/>
    <w:rsid w:val="001A2D4E"/>
    <w:rsid w:val="001B3478"/>
    <w:rsid w:val="001B5D51"/>
    <w:rsid w:val="001C1B2C"/>
    <w:rsid w:val="00202DF7"/>
    <w:rsid w:val="00204356"/>
    <w:rsid w:val="002063CD"/>
    <w:rsid w:val="00206D8A"/>
    <w:rsid w:val="0023282F"/>
    <w:rsid w:val="002A4450"/>
    <w:rsid w:val="002A54DE"/>
    <w:rsid w:val="002A56DD"/>
    <w:rsid w:val="002D7392"/>
    <w:rsid w:val="002E69B5"/>
    <w:rsid w:val="002F44E0"/>
    <w:rsid w:val="003145DF"/>
    <w:rsid w:val="00326132"/>
    <w:rsid w:val="003303A6"/>
    <w:rsid w:val="00363F4A"/>
    <w:rsid w:val="003667A2"/>
    <w:rsid w:val="004116E2"/>
    <w:rsid w:val="00415012"/>
    <w:rsid w:val="00421A13"/>
    <w:rsid w:val="00432F02"/>
    <w:rsid w:val="00477D58"/>
    <w:rsid w:val="004925A7"/>
    <w:rsid w:val="004B0AD4"/>
    <w:rsid w:val="004C563A"/>
    <w:rsid w:val="004D4775"/>
    <w:rsid w:val="004E6034"/>
    <w:rsid w:val="004E7985"/>
    <w:rsid w:val="005156D9"/>
    <w:rsid w:val="00524A51"/>
    <w:rsid w:val="00535187"/>
    <w:rsid w:val="00545B4A"/>
    <w:rsid w:val="005468F6"/>
    <w:rsid w:val="00563F87"/>
    <w:rsid w:val="00565EEC"/>
    <w:rsid w:val="005815AA"/>
    <w:rsid w:val="005A20B9"/>
    <w:rsid w:val="005A6B86"/>
    <w:rsid w:val="005D6A9F"/>
    <w:rsid w:val="005E400F"/>
    <w:rsid w:val="005E5B2F"/>
    <w:rsid w:val="005F4112"/>
    <w:rsid w:val="005F58EA"/>
    <w:rsid w:val="006163AB"/>
    <w:rsid w:val="00660789"/>
    <w:rsid w:val="0066286C"/>
    <w:rsid w:val="00672DC9"/>
    <w:rsid w:val="0068617B"/>
    <w:rsid w:val="006B16AF"/>
    <w:rsid w:val="006C5B78"/>
    <w:rsid w:val="006C7BE6"/>
    <w:rsid w:val="006D50BF"/>
    <w:rsid w:val="00704049"/>
    <w:rsid w:val="00721EAC"/>
    <w:rsid w:val="007403CE"/>
    <w:rsid w:val="00741662"/>
    <w:rsid w:val="00790C82"/>
    <w:rsid w:val="007B3001"/>
    <w:rsid w:val="007B6FFC"/>
    <w:rsid w:val="007D144C"/>
    <w:rsid w:val="007E1042"/>
    <w:rsid w:val="007F6E7B"/>
    <w:rsid w:val="008015FA"/>
    <w:rsid w:val="00803AF1"/>
    <w:rsid w:val="008223C8"/>
    <w:rsid w:val="00832317"/>
    <w:rsid w:val="0083775E"/>
    <w:rsid w:val="0086018A"/>
    <w:rsid w:val="008725D7"/>
    <w:rsid w:val="00875C74"/>
    <w:rsid w:val="008A1D58"/>
    <w:rsid w:val="008A4C6A"/>
    <w:rsid w:val="008B6026"/>
    <w:rsid w:val="008E1592"/>
    <w:rsid w:val="0090496F"/>
    <w:rsid w:val="00913D2D"/>
    <w:rsid w:val="009649FD"/>
    <w:rsid w:val="00973C55"/>
    <w:rsid w:val="009821A3"/>
    <w:rsid w:val="00983232"/>
    <w:rsid w:val="00994711"/>
    <w:rsid w:val="009A538C"/>
    <w:rsid w:val="009B0751"/>
    <w:rsid w:val="009F0C96"/>
    <w:rsid w:val="00A02C49"/>
    <w:rsid w:val="00A3201E"/>
    <w:rsid w:val="00A32593"/>
    <w:rsid w:val="00A45307"/>
    <w:rsid w:val="00A53F24"/>
    <w:rsid w:val="00A61DE2"/>
    <w:rsid w:val="00A62069"/>
    <w:rsid w:val="00A96CA0"/>
    <w:rsid w:val="00AA384D"/>
    <w:rsid w:val="00AC24E7"/>
    <w:rsid w:val="00AD46C6"/>
    <w:rsid w:val="00B17B0C"/>
    <w:rsid w:val="00B457EF"/>
    <w:rsid w:val="00B61A75"/>
    <w:rsid w:val="00B65A1D"/>
    <w:rsid w:val="00B76057"/>
    <w:rsid w:val="00B83EF1"/>
    <w:rsid w:val="00B85F6C"/>
    <w:rsid w:val="00B862DE"/>
    <w:rsid w:val="00B93C24"/>
    <w:rsid w:val="00BB0B01"/>
    <w:rsid w:val="00BB2263"/>
    <w:rsid w:val="00BB7628"/>
    <w:rsid w:val="00BC6D3F"/>
    <w:rsid w:val="00BD6BCE"/>
    <w:rsid w:val="00C16AC0"/>
    <w:rsid w:val="00C74494"/>
    <w:rsid w:val="00C912A7"/>
    <w:rsid w:val="00CC1C23"/>
    <w:rsid w:val="00CC4DFC"/>
    <w:rsid w:val="00CC5455"/>
    <w:rsid w:val="00CF2F96"/>
    <w:rsid w:val="00D24573"/>
    <w:rsid w:val="00D67F77"/>
    <w:rsid w:val="00D71716"/>
    <w:rsid w:val="00D94334"/>
    <w:rsid w:val="00D96E6B"/>
    <w:rsid w:val="00DD37BD"/>
    <w:rsid w:val="00DE5122"/>
    <w:rsid w:val="00DE5211"/>
    <w:rsid w:val="00E12D5D"/>
    <w:rsid w:val="00E17F31"/>
    <w:rsid w:val="00E37882"/>
    <w:rsid w:val="00E446A7"/>
    <w:rsid w:val="00E46F5E"/>
    <w:rsid w:val="00E54D7A"/>
    <w:rsid w:val="00E61121"/>
    <w:rsid w:val="00E7476B"/>
    <w:rsid w:val="00E83F4F"/>
    <w:rsid w:val="00E95AE9"/>
    <w:rsid w:val="00E96E3E"/>
    <w:rsid w:val="00ED0DD4"/>
    <w:rsid w:val="00F0036B"/>
    <w:rsid w:val="00F22BA1"/>
    <w:rsid w:val="00F50A49"/>
    <w:rsid w:val="00F97C08"/>
    <w:rsid w:val="00FB6AAD"/>
    <w:rsid w:val="00FC5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F3D26"/>
  <w15:docId w15:val="{FD2305CD-A3F3-4C00-BAA7-D2923B841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02C49"/>
    <w:rPr>
      <w:color w:val="0000FF"/>
      <w:u w:val="single"/>
    </w:rPr>
  </w:style>
  <w:style w:type="table" w:styleId="a4">
    <w:name w:val="Table Grid"/>
    <w:basedOn w:val="a1"/>
    <w:uiPriority w:val="59"/>
    <w:rsid w:val="002A44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A62069"/>
    <w:pPr>
      <w:ind w:left="720"/>
      <w:contextualSpacing/>
    </w:pPr>
  </w:style>
  <w:style w:type="paragraph" w:styleId="a6">
    <w:name w:val="Balloon Text"/>
    <w:basedOn w:val="a"/>
    <w:link w:val="a7"/>
    <w:uiPriority w:val="99"/>
    <w:semiHidden/>
    <w:unhideWhenUsed/>
    <w:rsid w:val="000D4447"/>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D444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550</Words>
  <Characters>3140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Rev_edit</cp:lastModifiedBy>
  <cp:revision>6</cp:revision>
  <dcterms:created xsi:type="dcterms:W3CDTF">2024-11-19T14:10:00Z</dcterms:created>
  <dcterms:modified xsi:type="dcterms:W3CDTF">2025-12-13T05:03:00Z</dcterms:modified>
</cp:coreProperties>
</file>